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E480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</w:p>
    <w:p w14:paraId="36BA8EE0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15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5"/>
          <w:kern w:val="0"/>
          <w:sz w:val="44"/>
          <w:szCs w:val="44"/>
          <w:lang w:val="en-US" w:eastAsia="zh-CN"/>
        </w:rPr>
        <w:t>长春开放大学2024年度科研课题指南</w:t>
      </w:r>
    </w:p>
    <w:p w14:paraId="4D189C1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本指南作为课题申报的主要参考选题范围。课题负责人及课题组应围绕指南，结合自身研究的主旨思想自行设计课题名称和研究内容。选题要聚焦热点难点问题，既体现前瞻性，更注重实践性和可操作性，运用创新思维，探索改革举措，形成可复制、可推广的研究成果。课题名称应严谨、规范、简明。</w:t>
      </w:r>
    </w:p>
    <w:p w14:paraId="0B449978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一、思政课及课程思政研究</w:t>
      </w:r>
    </w:p>
    <w:p w14:paraId="02EDB603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教育立德树人实现路径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的实践研究</w:t>
      </w:r>
    </w:p>
    <w:p w14:paraId="3C90D95B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课程思政标准化评价体系建设研究</w:t>
      </w:r>
    </w:p>
    <w:p w14:paraId="60B91BB4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“大思政课”视域下开放教育课程思政的实践研究</w:t>
      </w:r>
    </w:p>
    <w:p w14:paraId="44CA1FE4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开放教育提高思政课针对性和吸引力的实践研究</w:t>
      </w:r>
    </w:p>
    <w:p w14:paraId="2264AF1C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思政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教师专业化发展路径研究</w:t>
      </w:r>
    </w:p>
    <w:p w14:paraId="1490AF7A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思政课程与专业课程协同育人的实践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研究</w:t>
      </w:r>
    </w:p>
    <w:p w14:paraId="6D2A732A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开放教育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思政教师队伍建设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路径研究</w:t>
      </w:r>
    </w:p>
    <w:p w14:paraId="25B94A4B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二、人才培养研究</w:t>
      </w:r>
    </w:p>
    <w:p w14:paraId="224437B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开放教育应用型人才培养模式研究</w:t>
      </w:r>
    </w:p>
    <w:p w14:paraId="3418A169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技能型社会建设背景下高层次技术技能人才培养机制研究</w:t>
      </w:r>
    </w:p>
    <w:p w14:paraId="2DE70E2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校企合作人才培养模式研究</w:t>
      </w:r>
    </w:p>
    <w:p w14:paraId="1DDC8FD8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开放教育产教融合校企合作实践研究</w:t>
      </w:r>
    </w:p>
    <w:p w14:paraId="06523D95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产学研融合视域下应用型人才培养模式研究</w:t>
      </w:r>
    </w:p>
    <w:p w14:paraId="725A12FE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基于产教融合的产业学院建设研究</w:t>
      </w:r>
    </w:p>
    <w:p w14:paraId="5C57E1C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新时代制造行业新工匠和高素质人才培养创新研究</w:t>
      </w:r>
    </w:p>
    <w:p w14:paraId="69CFEEC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开放教育毕业生高质量就业服务体系建设研究</w:t>
      </w:r>
    </w:p>
    <w:p w14:paraId="2A66054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开放教育服务乡村振兴人才培养模式研究</w:t>
      </w:r>
    </w:p>
    <w:p w14:paraId="660BE99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乡村振兴战略背景下村级基层党建实践研究</w:t>
      </w:r>
    </w:p>
    <w:p w14:paraId="2B2FC48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乡村振兴人才队伍培训体系研究</w:t>
      </w:r>
    </w:p>
    <w:p w14:paraId="7F1C076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instrText xml:space="preserve"> HYPERLINK "https://wenku.so.com/d/68c7737c200b9e58058cead10222082f" \t "https://www.so.com/_blank" </w:instrTex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校企合作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背景下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学生职业素养培养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模式研究</w:t>
      </w:r>
    </w:p>
    <w:p w14:paraId="55A1D31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instrText xml:space="preserve"> HYPERLINK "https://www.so.com/link?m=bRrq2Vk1858Ybq32qhpKY6VdmJofal3TVrZIWFgW6oD9b7NnRTTAzA0CS4wrzt82XzpZt8pps3nD+f91Dk3HfTE93UlEAJ5wCoLv3zP78c6PJMa+MdOfs+HpOsRmyigHdPhN9ELM/dJSxlNjVMjcHh4zC5sGIuLuLKw/jZ3rTvwOdi1IrxyluTZtn8SB1V49v9rcvCL96bJCQBkEWJolX4zqFbEMpccLDbeRXnxgRSmSoSNOsAVCdNDcWpox6rltItNkHkg==" \t "https://www.so.com/_blank" </w:instrTex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新时代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开放教育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学生职业核心素养培育研究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end"/>
      </w:r>
    </w:p>
    <w:p w14:paraId="2984268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firstLine="64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学生综合素质及能力提升模型研究</w:t>
      </w:r>
    </w:p>
    <w:p w14:paraId="6FF5896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三、教学教改研究</w:t>
      </w:r>
    </w:p>
    <w:p w14:paraId="3F50D65C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生成式人工智能对教学的影响与对策研究</w:t>
      </w:r>
    </w:p>
    <w:p w14:paraId="38D0C82A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基于人工智能技术的学科实践教学体系构建研究</w:t>
      </w:r>
    </w:p>
    <w:p w14:paraId="5C585C5D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数字化背景下教师角色转变与教学策略创新研究</w:t>
      </w:r>
    </w:p>
    <w:p w14:paraId="6E2E1592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开放教育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“数字+”赋能教学模式改革研究</w:t>
      </w:r>
    </w:p>
    <w:p w14:paraId="5CE1D7E7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数字化赋能开放教育教学成效评价体系研究</w:t>
      </w:r>
    </w:p>
    <w:p w14:paraId="2CE973C7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开放教育数字化教学资源建设的实践研究</w:t>
      </w:r>
    </w:p>
    <w:p w14:paraId="28F0669E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教师数字素养提升的策略与路径研究</w:t>
      </w:r>
    </w:p>
    <w:p w14:paraId="65F293C4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开放教育教学团队运行模式探索</w:t>
      </w:r>
    </w:p>
    <w:p w14:paraId="63F427D3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数智赋能下的开放教育创新与发展模式研究</w:t>
      </w:r>
    </w:p>
    <w:p w14:paraId="7E76B2DB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数字化资源在学科教学中的高效开发与应用策略研究</w:t>
      </w:r>
    </w:p>
    <w:p w14:paraId="7099A1D5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AI技术在开放教育学科教学中的应用研究</w:t>
      </w:r>
    </w:p>
    <w:p w14:paraId="6DB33EB7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提高数字化开放教育服务农村社区建设研究</w:t>
      </w:r>
    </w:p>
    <w:p w14:paraId="431536AD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数字人技术在人才培养中的应用与研究</w:t>
      </w:r>
    </w:p>
    <w:p w14:paraId="0B80E416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比较研究</w:t>
      </w:r>
    </w:p>
    <w:p w14:paraId="12585963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sz w:val="32"/>
          <w:szCs w:val="32"/>
        </w:rPr>
        <w:t>教育的国际比较研究</w:t>
      </w:r>
    </w:p>
    <w:p w14:paraId="718580A0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国内外开放教育发展历程与现状的比较研究</w:t>
      </w:r>
    </w:p>
    <w:p w14:paraId="4FA1A88F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国内外开放大学的教学模式与学习效果比较研究</w:t>
      </w:r>
    </w:p>
    <w:p w14:paraId="5F3513C2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全球视野下开放教育的可持续发展模式比较研究</w:t>
      </w:r>
    </w:p>
    <w:p w14:paraId="0B650661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国际比较视角下的开放教育政策与支持体系研究</w:t>
      </w:r>
    </w:p>
    <w:p w14:paraId="4FC98684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基于信息技术的国内外开放教育平台功能与服务比较研究</w:t>
      </w:r>
    </w:p>
    <w:p w14:paraId="26026CD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五、非学历教育研究</w:t>
      </w:r>
    </w:p>
    <w:p w14:paraId="161D3713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家庭学校社会协同育人视域下的成人继续教育研究</w:t>
      </w:r>
    </w:p>
    <w:p w14:paraId="5B1FF3D9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成人继续教育培训制度、培训体系建设的实践研究</w:t>
      </w:r>
    </w:p>
    <w:p w14:paraId="39B94F3C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新时代继续教育中学历教育与非学历教育的发展与研究</w:t>
      </w:r>
    </w:p>
    <w:p w14:paraId="46B2F95D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教育公平视域下特殊群体的教育与培训研究</w:t>
      </w:r>
    </w:p>
    <w:p w14:paraId="7A97D4D8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新时代背景下中老年教育发展研究</w:t>
      </w:r>
    </w:p>
    <w:p w14:paraId="47C7F168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成人继续教育助力老年教育发展的实践研究</w:t>
      </w:r>
    </w:p>
    <w:p w14:paraId="5063B70A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老年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教育、智慧助老的数字化转型与研究</w:t>
      </w:r>
    </w:p>
    <w:p w14:paraId="4CF41872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社区教育的数字化转型与研究</w:t>
      </w:r>
    </w:p>
    <w:p w14:paraId="7264F874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区特色文化建设的实践研究课题</w:t>
      </w:r>
    </w:p>
    <w:p w14:paraId="5B012405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社区教育资源的开发与应用研究</w:t>
      </w:r>
    </w:p>
    <w:p w14:paraId="055817AB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2IzYTk5ZmIwNmI4MzI0MDc3NzdhOGRmNzk0OWQifQ=="/>
  </w:docVars>
  <w:rsids>
    <w:rsidRoot w:val="00000000"/>
    <w:rsid w:val="1E2B7FD1"/>
    <w:rsid w:val="2DEB323F"/>
    <w:rsid w:val="2E350D76"/>
    <w:rsid w:val="3428644F"/>
    <w:rsid w:val="38CB5C89"/>
    <w:rsid w:val="390E031E"/>
    <w:rsid w:val="3CD131A0"/>
    <w:rsid w:val="3ED0421F"/>
    <w:rsid w:val="3FFC7826"/>
    <w:rsid w:val="415B31BE"/>
    <w:rsid w:val="4BA306E2"/>
    <w:rsid w:val="67736412"/>
    <w:rsid w:val="694F4EB9"/>
    <w:rsid w:val="739D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ascii="微软雅黑" w:hAnsi="微软雅黑" w:eastAsia="微软雅黑" w:cs="Times New Roman"/>
      <w:color w:val="333333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1103</Words>
  <Characters>1107</Characters>
  <Lines>0</Lines>
  <Paragraphs>0</Paragraphs>
  <TotalTime>4</TotalTime>
  <ScaleCrop>false</ScaleCrop>
  <LinksUpToDate>false</LinksUpToDate>
  <CharactersWithSpaces>1107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2023-05-19T02:45:00Z</dcterms:created>
  <dc:creator>Wen.WD</dc:creator>
  <cp:lastModifiedBy>l</cp:lastModifiedBy>
  <cp:lastPrinted>2023-09-04T07:50:00Z</cp:lastPrinted>
  <dcterms:modified xsi:type="dcterms:W3CDTF">2024-11-08T06:45:24Z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7EE5611380DF4D50BFDF195B4C398AD2_13</vt:lpwstr>
  </property>
</Properties>
</file>